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31C8" w14:textId="77777777" w:rsidR="002255A2" w:rsidRDefault="002255A2">
      <w:pPr>
        <w:rPr>
          <w:rFonts w:ascii="Verdana" w:hAnsi="Verdana"/>
          <w:color w:val="343434"/>
          <w:sz w:val="17"/>
          <w:szCs w:val="17"/>
          <w:shd w:val="clear" w:color="auto" w:fill="FFFFFF"/>
        </w:rPr>
      </w:pPr>
      <w:r>
        <w:rPr>
          <w:noProof/>
          <w:lang w:eastAsia="sv-SE"/>
        </w:rPr>
        <w:drawing>
          <wp:inline distT="0" distB="0" distL="0" distR="0" wp14:anchorId="55240160" wp14:editId="25190BAA">
            <wp:extent cx="2621280" cy="2076994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1348" cy="20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85AC" w14:textId="77777777" w:rsidR="00EA2762" w:rsidRDefault="00EA2762">
      <w:pPr>
        <w:rPr>
          <w:b/>
          <w:color w:val="343434"/>
          <w:sz w:val="20"/>
          <w:szCs w:val="17"/>
          <w:shd w:val="clear" w:color="auto" w:fill="FFFFFF"/>
        </w:rPr>
      </w:pPr>
      <w:r w:rsidRPr="00DC041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LGL är ett stålbyggnadsföretag med </w:t>
      </w:r>
      <w:r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ca 45 anställda som levererar projekt till såväl handel, industri eller logistikhallar.</w:t>
      </w:r>
      <w:r w:rsidRPr="00DC041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Bolagets främsta produkter är konstruktion, tillverkning och montering av stålhallar och stomsystem för handel, bostadshus och kontor. Ett annat produktområde är lagersystem i form av entresoler och grenställ.</w:t>
      </w:r>
      <w:r w:rsidRPr="00DC041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DC0416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Årsomsättningen tangerar ca 230 Mkr. Huvudkontoret är beläget i Smålandsstenar samt ett kontor i Halmstad och sedan 2020 ägs LGL Construction av Dacke Industri AB. En ny företagsledning och koncerntillhörighet har medfört ett modernare arbetssätt och mer fokus på en välmående organisation.  </w:t>
      </w:r>
    </w:p>
    <w:p w14:paraId="4177BAA6" w14:textId="46411E7F" w:rsidR="00644586" w:rsidRPr="00267C97" w:rsidRDefault="00EA2762" w:rsidP="00644586">
      <w:pPr>
        <w:rPr>
          <w:color w:val="343434"/>
        </w:rPr>
      </w:pPr>
      <w:r w:rsidRPr="00AC1B1D">
        <w:rPr>
          <w:b/>
          <w:color w:val="343434"/>
          <w:sz w:val="24"/>
          <w:szCs w:val="24"/>
          <w:shd w:val="clear" w:color="auto" w:fill="FFFFFF"/>
        </w:rPr>
        <w:t xml:space="preserve">Är du vår nya svetsare </w:t>
      </w:r>
      <w:r w:rsidR="004E641D" w:rsidRPr="00AC1B1D">
        <w:rPr>
          <w:b/>
          <w:color w:val="343434"/>
          <w:sz w:val="24"/>
          <w:szCs w:val="24"/>
          <w:shd w:val="clear" w:color="auto" w:fill="FFFFFF"/>
        </w:rPr>
        <w:t>till vår verkstad i Smålandsstenar</w:t>
      </w:r>
      <w:r w:rsidR="00644586" w:rsidRPr="00AC1B1D">
        <w:rPr>
          <w:b/>
          <w:color w:val="343434"/>
          <w:sz w:val="24"/>
          <w:szCs w:val="24"/>
          <w:shd w:val="clear" w:color="auto" w:fill="FFFFFF"/>
        </w:rPr>
        <w:t>?</w:t>
      </w:r>
      <w:r w:rsidR="004E641D" w:rsidRPr="00AC1B1D">
        <w:rPr>
          <w:color w:val="343434"/>
          <w:sz w:val="24"/>
          <w:szCs w:val="24"/>
        </w:rPr>
        <w:br/>
      </w:r>
      <w:r w:rsidR="00644586" w:rsidRPr="00267C97">
        <w:rPr>
          <w:rFonts w:ascii="Times New Roman" w:eastAsia="Times New Roman" w:hAnsi="Times New Roman" w:cs="Times New Roman"/>
          <w:sz w:val="24"/>
          <w:szCs w:val="24"/>
          <w:lang w:eastAsia="sv-SE"/>
        </w:rPr>
        <w:t>Vi erbjuder en trygg anställning med bra förmåner i ett tillväxtbolag med varierande och utmanande arbetsuppgifter och mycket samarbete med de andra avdelningarna på LGL. Tjänsten är en heltidsanställning på LGL Constructions i Smålandsstenar.</w:t>
      </w:r>
    </w:p>
    <w:p w14:paraId="29404E2B" w14:textId="3315363C" w:rsidR="00644586" w:rsidRPr="00267C97" w:rsidRDefault="00644586" w:rsidP="00644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67C9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rollen som svetsare har du viktig </w:t>
      </w:r>
      <w:r w:rsidRPr="00103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funktion i bolaget och arbetar </w:t>
      </w:r>
      <w:r w:rsidR="00446D1A" w:rsidRPr="001032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främst med </w:t>
      </w:r>
      <w:r w:rsidR="00446D1A" w:rsidRPr="001032DB">
        <w:rPr>
          <w:rFonts w:ascii="Times New Roman" w:eastAsia="Times New Roman" w:hAnsi="Times New Roman" w:cs="Times New Roman"/>
          <w:sz w:val="24"/>
          <w:szCs w:val="24"/>
        </w:rPr>
        <w:t xml:space="preserve">Svetsning av stålkonstruktioner för </w:t>
      </w:r>
      <w:proofErr w:type="spellStart"/>
      <w:r w:rsidR="00446D1A" w:rsidRPr="001032DB">
        <w:rPr>
          <w:rFonts w:ascii="Times New Roman" w:eastAsia="Times New Roman" w:hAnsi="Times New Roman" w:cs="Times New Roman"/>
          <w:sz w:val="24"/>
          <w:szCs w:val="24"/>
        </w:rPr>
        <w:t>stålbyggnader</w:t>
      </w:r>
      <w:proofErr w:type="spellEnd"/>
      <w:r w:rsidR="00446D1A" w:rsidRPr="001032DB">
        <w:rPr>
          <w:rFonts w:ascii="Times New Roman" w:eastAsia="Times New Roman" w:hAnsi="Times New Roman" w:cs="Times New Roman"/>
          <w:sz w:val="24"/>
          <w:szCs w:val="24"/>
        </w:rPr>
        <w:t xml:space="preserve"> och därtill tillhörande arbetsmoment, men även andra arbetsuppgifter kan vid behov förekomma</w:t>
      </w:r>
    </w:p>
    <w:p w14:paraId="26086989" w14:textId="64517CFA" w:rsidR="00644586" w:rsidRPr="00267C97" w:rsidRDefault="00644586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CF3847">
        <w:rPr>
          <w:rFonts w:ascii="Times New Roman" w:hAnsi="Times New Roman" w:cs="Times New Roman"/>
          <w:b/>
          <w:bCs/>
          <w:color w:val="343434"/>
          <w:sz w:val="24"/>
          <w:szCs w:val="24"/>
        </w:rPr>
        <w:t>Kvalifikationer</w:t>
      </w:r>
      <w:r w:rsidR="00267C97">
        <w:rPr>
          <w:color w:val="343434"/>
        </w:rPr>
        <w:br/>
      </w:r>
      <w:r w:rsidRPr="00267C97">
        <w:rPr>
          <w:rFonts w:ascii="Times New Roman" w:hAnsi="Times New Roman" w:cs="Times New Roman"/>
          <w:color w:val="343434"/>
          <w:sz w:val="24"/>
          <w:szCs w:val="24"/>
        </w:rPr>
        <w:t>För att trivas och prestera i rollen är det viktigt att du har tidigare yrkeserfarenhet av svetsning. Du ska behärska MIG/MAG svetsning samt ha arbetat med ritningsläsning. Du behöver också ha truckkort.</w:t>
      </w:r>
      <w:r w:rsidR="00191A4F">
        <w:rPr>
          <w:rFonts w:ascii="Times New Roman" w:hAnsi="Times New Roman" w:cs="Times New Roman"/>
          <w:color w:val="343434"/>
          <w:sz w:val="24"/>
          <w:szCs w:val="24"/>
        </w:rPr>
        <w:t xml:space="preserve"> Krav på Certifikat</w:t>
      </w:r>
      <w:r w:rsidR="009A4A12">
        <w:rPr>
          <w:rFonts w:ascii="Times New Roman" w:hAnsi="Times New Roman" w:cs="Times New Roman"/>
          <w:color w:val="343434"/>
          <w:sz w:val="24"/>
          <w:szCs w:val="24"/>
        </w:rPr>
        <w:t>(</w:t>
      </w:r>
      <w:proofErr w:type="spellStart"/>
      <w:r w:rsidR="009A4A12">
        <w:rPr>
          <w:rFonts w:ascii="Times New Roman" w:hAnsi="Times New Roman" w:cs="Times New Roman"/>
          <w:color w:val="343434"/>
          <w:sz w:val="24"/>
          <w:szCs w:val="24"/>
        </w:rPr>
        <w:t>License</w:t>
      </w:r>
      <w:proofErr w:type="spellEnd"/>
      <w:r w:rsidR="009A4A12">
        <w:rPr>
          <w:rFonts w:ascii="Times New Roman" w:hAnsi="Times New Roman" w:cs="Times New Roman"/>
          <w:color w:val="343434"/>
          <w:sz w:val="24"/>
          <w:szCs w:val="24"/>
        </w:rPr>
        <w:t>)</w:t>
      </w:r>
      <w:r w:rsidR="00191A4F">
        <w:rPr>
          <w:rFonts w:ascii="Times New Roman" w:hAnsi="Times New Roman" w:cs="Times New Roman"/>
          <w:color w:val="343434"/>
          <w:sz w:val="24"/>
          <w:szCs w:val="24"/>
        </w:rPr>
        <w:t xml:space="preserve"> för svetsning</w:t>
      </w:r>
      <w:r w:rsidR="009A4A12">
        <w:rPr>
          <w:rFonts w:ascii="Times New Roman" w:hAnsi="Times New Roman" w:cs="Times New Roman"/>
          <w:color w:val="343434"/>
          <w:sz w:val="24"/>
          <w:szCs w:val="24"/>
        </w:rPr>
        <w:t>138 FW- ML, meriterande om du har 138 BW.</w:t>
      </w:r>
    </w:p>
    <w:p w14:paraId="7A0B162F" w14:textId="77777777" w:rsidR="004826C8" w:rsidRDefault="00267D77" w:rsidP="00CF3847">
      <w:pPr>
        <w:spacing w:after="240" w:line="240" w:lineRule="auto"/>
        <w:rPr>
          <w:rStyle w:val="Hyperlnk"/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C04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ovannämnda tror vi även att du är självgående, ansvarstagande, noggrann och </w:t>
      </w:r>
      <w:r w:rsidR="00FE71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arbetar med hög </w:t>
      </w:r>
      <w:proofErr w:type="spellStart"/>
      <w:r w:rsidR="00FE71A4">
        <w:rPr>
          <w:rFonts w:ascii="Times New Roman" w:eastAsia="Times New Roman" w:hAnsi="Times New Roman" w:cs="Times New Roman"/>
          <w:sz w:val="24"/>
          <w:szCs w:val="24"/>
          <w:lang w:eastAsia="sv-SE"/>
        </w:rPr>
        <w:t>kvalite</w:t>
      </w:r>
      <w:proofErr w:type="spellEnd"/>
      <w:r w:rsidRPr="00DC0416">
        <w:rPr>
          <w:rFonts w:ascii="Times New Roman" w:eastAsia="Times New Roman" w:hAnsi="Times New Roman" w:cs="Times New Roman"/>
          <w:sz w:val="24"/>
          <w:szCs w:val="24"/>
          <w:lang w:eastAsia="sv-SE"/>
        </w:rPr>
        <w:t>. För oss är din personliga lämplighet och ditt driv att nå mål tillsammans med dina kollegor mest betydelsefullt. </w:t>
      </w:r>
      <w:r w:rsidR="00CF384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4E641D" w:rsidRPr="00AC1B1D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Start är omgående och arbetstiderna är dagtid.</w:t>
      </w:r>
      <w:r w:rsidR="004E641D" w:rsidRPr="00954214">
        <w:rPr>
          <w:rStyle w:val="apple-converted-space"/>
          <w:color w:val="343434"/>
          <w:shd w:val="clear" w:color="auto" w:fill="FFFFFF"/>
        </w:rPr>
        <w:t> </w:t>
      </w:r>
      <w:r w:rsidR="004E641D" w:rsidRPr="00954214">
        <w:rPr>
          <w:color w:val="343434"/>
        </w:rPr>
        <w:br/>
      </w:r>
      <w:r w:rsidR="004E641D" w:rsidRPr="00954214">
        <w:rPr>
          <w:color w:val="343434"/>
        </w:rPr>
        <w:br/>
      </w:r>
      <w:r w:rsidR="001C2D4C" w:rsidRPr="00DC041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</w:t>
      </w:r>
      <w:r w:rsidR="00CF384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nsökan</w:t>
      </w:r>
      <w:r w:rsidR="00CF384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1C2D4C" w:rsidRPr="00DC04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tillämpar löpande urval i rekryteringsprocessen varvid tjänsten kan komma att tillsättas redan innan sista ansökningsdag som är </w:t>
      </w:r>
      <w:r w:rsidR="001C2D4C">
        <w:rPr>
          <w:rFonts w:ascii="Times New Roman" w:eastAsia="Times New Roman" w:hAnsi="Times New Roman" w:cs="Times New Roman"/>
          <w:sz w:val="24"/>
          <w:szCs w:val="24"/>
          <w:lang w:eastAsia="sv-SE"/>
        </w:rPr>
        <w:t>24 oktober</w:t>
      </w:r>
      <w:r w:rsidR="001C2D4C" w:rsidRPr="00DC041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2021. Eventuella frågor om tjänsten besvaras av rekryteringsansvarig </w:t>
      </w:r>
      <w:r w:rsidR="001C2D4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Per 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Stegerling </w:t>
      </w:r>
      <w:hyperlink r:id="rId5" w:history="1">
        <w:r w:rsidR="00AC1B1D" w:rsidRPr="00555F4D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per@lgl.se</w:t>
        </w:r>
      </w:hyperlink>
    </w:p>
    <w:p w14:paraId="3CCE65CB" w14:textId="478E350C" w:rsidR="00954214" w:rsidRDefault="00CF3847" w:rsidP="00CF3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1C2D4C" w:rsidRPr="00DC0416">
        <w:rPr>
          <w:rFonts w:ascii="Times New Roman" w:eastAsia="Times New Roman" w:hAnsi="Times New Roman" w:cs="Times New Roman"/>
          <w:sz w:val="24"/>
          <w:szCs w:val="24"/>
          <w:lang w:eastAsia="sv-SE"/>
        </w:rPr>
        <w:t>Varmt välkommen med din ansöka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="004826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</w:t>
      </w:r>
      <w:hyperlink r:id="rId6" w:history="1">
        <w:r w:rsidR="004826C8" w:rsidRPr="00C67B16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jobb@lgl.se</w:t>
        </w:r>
      </w:hyperlink>
    </w:p>
    <w:p w14:paraId="55670C63" w14:textId="77777777" w:rsidR="004826C8" w:rsidRDefault="004826C8" w:rsidP="00CF3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7099BE" w14:textId="77777777" w:rsidR="004826C8" w:rsidRPr="00CF3847" w:rsidRDefault="004826C8" w:rsidP="00CF3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4826C8" w:rsidRPr="00CF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D"/>
    <w:rsid w:val="001032DB"/>
    <w:rsid w:val="00191A4F"/>
    <w:rsid w:val="001C2D4C"/>
    <w:rsid w:val="002255A2"/>
    <w:rsid w:val="00267C97"/>
    <w:rsid w:val="00267D77"/>
    <w:rsid w:val="002714C4"/>
    <w:rsid w:val="00446D1A"/>
    <w:rsid w:val="004826C8"/>
    <w:rsid w:val="004E641D"/>
    <w:rsid w:val="00644586"/>
    <w:rsid w:val="00781FF4"/>
    <w:rsid w:val="00954214"/>
    <w:rsid w:val="009A4A12"/>
    <w:rsid w:val="00A36D61"/>
    <w:rsid w:val="00AC1B1D"/>
    <w:rsid w:val="00CD0230"/>
    <w:rsid w:val="00CF3847"/>
    <w:rsid w:val="00DE6266"/>
    <w:rsid w:val="00EA2762"/>
    <w:rsid w:val="00F42676"/>
    <w:rsid w:val="00FD7C69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9BB"/>
  <w15:docId w15:val="{94B714A4-AB7C-4B89-8C14-F6D1D87A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54214"/>
    <w:pPr>
      <w:keepNext/>
      <w:widowControl w:val="0"/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4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E641D"/>
  </w:style>
  <w:style w:type="paragraph" w:styleId="Ballongtext">
    <w:name w:val="Balloon Text"/>
    <w:basedOn w:val="Normal"/>
    <w:link w:val="BallongtextChar"/>
    <w:uiPriority w:val="99"/>
    <w:semiHidden/>
    <w:unhideWhenUsed/>
    <w:rsid w:val="0022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5A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54214"/>
    <w:rPr>
      <w:rFonts w:ascii="Times New Roman" w:eastAsia="Arial Unicode MS" w:hAnsi="Times New Roman" w:cs="Times New Roman"/>
      <w:kern w:val="1"/>
      <w:sz w:val="40"/>
      <w:szCs w:val="24"/>
    </w:rPr>
  </w:style>
  <w:style w:type="character" w:styleId="Hyperlnk">
    <w:name w:val="Hyperlink"/>
    <w:basedOn w:val="Standardstycketeckensnitt"/>
    <w:uiPriority w:val="99"/>
    <w:unhideWhenUsed/>
    <w:rsid w:val="00AC1B1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b@lgl.se" TargetMode="External"/><Relationship Id="rId5" Type="http://schemas.openxmlformats.org/officeDocument/2006/relationships/hyperlink" Target="mailto:per@lg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Holmqvist</dc:creator>
  <cp:lastModifiedBy>jenny.persson@hr-tjanst.se</cp:lastModifiedBy>
  <cp:revision>18</cp:revision>
  <dcterms:created xsi:type="dcterms:W3CDTF">2021-09-27T07:48:00Z</dcterms:created>
  <dcterms:modified xsi:type="dcterms:W3CDTF">2021-09-27T12:55:00Z</dcterms:modified>
</cp:coreProperties>
</file>